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F1F8"/>
  <w:body>
    <w:p w:rsidR="0003218A" w:rsidRDefault="0003218A" w:rsidP="003B3AAB">
      <w:pPr>
        <w:rPr>
          <w:b/>
          <w:color w:val="FF0000"/>
          <w:sz w:val="20"/>
          <w:szCs w:val="20"/>
        </w:rPr>
      </w:pPr>
    </w:p>
    <w:p w:rsidR="009E667E" w:rsidRPr="009E667E" w:rsidRDefault="00C63F5E" w:rsidP="003B3AAB">
      <w:pPr>
        <w:rPr>
          <w:b/>
          <w:sz w:val="20"/>
          <w:szCs w:val="20"/>
        </w:rPr>
      </w:pPr>
      <w:r w:rsidRPr="009E667E">
        <w:rPr>
          <w:b/>
          <w:color w:val="FF0000"/>
          <w:sz w:val="20"/>
          <w:szCs w:val="20"/>
        </w:rPr>
        <w:tab/>
      </w:r>
    </w:p>
    <w:p w:rsidR="007838B1" w:rsidRDefault="002B4686" w:rsidP="0003218A">
      <w:pPr>
        <w:ind w:left="-19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</w:p>
    <w:p w:rsidR="006A402D" w:rsidRPr="002B4686" w:rsidRDefault="002B4686" w:rsidP="0003218A">
      <w:pPr>
        <w:ind w:left="-1980"/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</w:t>
      </w:r>
      <w:r w:rsidR="006810AC">
        <w:rPr>
          <w:b/>
          <w:sz w:val="20"/>
          <w:szCs w:val="20"/>
        </w:rPr>
        <w:t>MERKEZ</w:t>
      </w:r>
      <w:r w:rsidRPr="002B4686">
        <w:rPr>
          <w:b/>
          <w:sz w:val="20"/>
          <w:szCs w:val="20"/>
        </w:rPr>
        <w:t xml:space="preserve"> İLKOKULU </w:t>
      </w:r>
      <w:r w:rsidR="009E667E" w:rsidRPr="002B4686">
        <w:rPr>
          <w:b/>
          <w:sz w:val="20"/>
          <w:szCs w:val="20"/>
        </w:rPr>
        <w:t>KAMU HİZMET STANDARTLARI TABLOSU</w:t>
      </w:r>
    </w:p>
    <w:p w:rsidR="00B11A55" w:rsidRPr="009E667E" w:rsidRDefault="00B11A55" w:rsidP="00B11A55">
      <w:pPr>
        <w:ind w:left="-1980"/>
        <w:jc w:val="center"/>
        <w:rPr>
          <w:b/>
          <w:color w:val="FF0000"/>
          <w:sz w:val="20"/>
          <w:szCs w:val="20"/>
        </w:rPr>
      </w:pPr>
    </w:p>
    <w:tbl>
      <w:tblPr>
        <w:tblW w:w="10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4820"/>
        <w:gridCol w:w="1417"/>
      </w:tblGrid>
      <w:tr w:rsidR="00A17B04" w:rsidRPr="0003218A" w:rsidTr="0003218A">
        <w:trPr>
          <w:trHeight w:val="422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42A40" w:rsidRDefault="0027638D" w:rsidP="00A1471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:rsidR="006A402D" w:rsidRPr="0003218A" w:rsidRDefault="0027638D" w:rsidP="00A1471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 w:rsidR="00A1471E" w:rsidRPr="000321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42A40" w:rsidRDefault="00042A40" w:rsidP="0003218A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A402D" w:rsidRPr="0003218A" w:rsidRDefault="0027638D" w:rsidP="0003218A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HİZMET ADI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42A40" w:rsidRDefault="00042A40" w:rsidP="0003218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6A402D" w:rsidRPr="0003218A" w:rsidRDefault="009107F2" w:rsidP="0003218A">
            <w:pPr>
              <w:tabs>
                <w:tab w:val="left" w:pos="5292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BAŞVURUDA </w:t>
            </w:r>
            <w:bookmarkStart w:id="0" w:name="_GoBack"/>
            <w:bookmarkEnd w:id="0"/>
            <w:r w:rsidR="0027638D" w:rsidRPr="000321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İSTENEN BELGELER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A402D" w:rsidRPr="0003218A" w:rsidRDefault="006A402D" w:rsidP="000321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HİZMETİN SÜRESİ</w:t>
            </w:r>
          </w:p>
          <w:p w:rsidR="006A402D" w:rsidRPr="0003218A" w:rsidRDefault="006A402D" w:rsidP="0003218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(EN GEÇ)</w:t>
            </w:r>
          </w:p>
        </w:tc>
      </w:tr>
      <w:tr w:rsidR="00A17B04" w:rsidRPr="0003218A" w:rsidTr="0003218A">
        <w:trPr>
          <w:trHeight w:val="36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90582" w:rsidRPr="00866C3F" w:rsidRDefault="00CB112C" w:rsidP="00CB112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İlkokulu Öğrenim Belgesine veya Diplomasını Zamanında Alamayan, Kaybeden ve Yok Olanlara Belge Düzenlenmesi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B112C" w:rsidRDefault="00CB112C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Veli Dilekçe</w:t>
            </w:r>
          </w:p>
          <w:p w:rsidR="00C90582" w:rsidRPr="00866C3F" w:rsidRDefault="00CB112C" w:rsidP="00CB11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Savaş, Sel, Deprem, Yangın vb. Nedenlerle Okul Kayıtlarının Yok Olması Halinde Belgesini Kaybedenlere Öğrenim Durumunu Kanıtlaması Şartıyla Belge Düzenlenebilir.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B112C" w:rsidRDefault="00CB112C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12C" w:rsidRDefault="00CB112C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0582" w:rsidRPr="0003218A" w:rsidRDefault="00CB112C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İŞ GÜNÜ</w:t>
            </w:r>
          </w:p>
        </w:tc>
      </w:tr>
      <w:tr w:rsidR="00A17B04" w:rsidRPr="0003218A" w:rsidTr="0003218A">
        <w:trPr>
          <w:trHeight w:val="827"/>
        </w:trPr>
        <w:tc>
          <w:tcPr>
            <w:tcW w:w="56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7BFDE"/>
          </w:tcPr>
          <w:p w:rsidR="00456312" w:rsidRDefault="00456312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56312" w:rsidRDefault="00456312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90582" w:rsidRPr="00866C3F" w:rsidRDefault="00CB112C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İlkokulu ve Anasınıflarında Öğrenim Gören Öğrencilerin Nakillerinin Yapılması</w:t>
            </w:r>
          </w:p>
        </w:tc>
        <w:tc>
          <w:tcPr>
            <w:tcW w:w="4820" w:type="dxa"/>
            <w:shd w:val="clear" w:color="auto" w:fill="D3DFEE"/>
          </w:tcPr>
          <w:p w:rsidR="00C90582" w:rsidRDefault="00CB112C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1.Veli Dilekçesi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 w:rsidR="00716CC5" w:rsidRPr="00866C3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 xml:space="preserve">Şehit ve muharip gazi çocukları ile özel eğitime ihtiyacı olan çocuklar </w:t>
            </w:r>
            <w:r w:rsidR="00C63F5E" w:rsidRPr="00866C3F">
              <w:rPr>
                <w:rFonts w:ascii="Arial" w:hAnsi="Arial" w:cs="Arial"/>
                <w:color w:val="000000"/>
                <w:sz w:val="18"/>
                <w:szCs w:val="18"/>
              </w:rPr>
              <w:t>için durumlarını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 xml:space="preserve"> gösteren belge</w:t>
            </w:r>
          </w:p>
          <w:p w:rsidR="00CB112C" w:rsidRDefault="00CB112C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3.Okul Çalışanı Olduğunu Gösteren Belge</w:t>
            </w:r>
          </w:p>
          <w:p w:rsidR="00CB112C" w:rsidRDefault="00CB112C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Anne, Babanın Çalıştığını Gösteren Belge</w:t>
            </w:r>
          </w:p>
          <w:p w:rsidR="00CB112C" w:rsidRPr="00866C3F" w:rsidRDefault="00CB112C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Veli Durumuna Uygun Belge İle Başvuruda Bulunmalıdır</w:t>
            </w:r>
          </w:p>
        </w:tc>
        <w:tc>
          <w:tcPr>
            <w:tcW w:w="141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B112C" w:rsidRDefault="00CB112C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12C" w:rsidRDefault="00CB112C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0582" w:rsidRPr="0003218A" w:rsidRDefault="00CB112C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DAKİKA</w:t>
            </w:r>
          </w:p>
        </w:tc>
      </w:tr>
      <w:tr w:rsidR="00A17B04" w:rsidRPr="0003218A" w:rsidTr="0003218A">
        <w:trPr>
          <w:trHeight w:val="530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456312" w:rsidRDefault="00456312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90582" w:rsidRPr="00866C3F" w:rsidRDefault="00C701BE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Sınavla Kayıt Yapılması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90582" w:rsidRPr="00866C3F" w:rsidRDefault="00C90582" w:rsidP="00C70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C3F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="00C701BE">
              <w:rPr>
                <w:rFonts w:ascii="Arial" w:hAnsi="Arial" w:cs="Arial"/>
                <w:color w:val="000000"/>
                <w:sz w:val="18"/>
                <w:szCs w:val="18"/>
              </w:rPr>
              <w:t xml:space="preserve">Veli Dilekçesi (Yurt Dışında Bulunma Tutuklu Olma, Oturduğu Yerde Okul Bulunmaması ve Sağlık Nedeniyle Okula Gidemeyen Çocuklar İçin Başvuru Yapılabilir)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701BE" w:rsidRDefault="00C701BE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0582" w:rsidRPr="0003218A" w:rsidRDefault="00C701BE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İŞ</w:t>
            </w:r>
            <w:r w:rsidR="006B5CDA"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A17B04" w:rsidRPr="0003218A" w:rsidTr="0003218A">
        <w:trPr>
          <w:trHeight w:val="368"/>
        </w:trPr>
        <w:tc>
          <w:tcPr>
            <w:tcW w:w="56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7BFDE"/>
          </w:tcPr>
          <w:p w:rsidR="00C90582" w:rsidRPr="00866C3F" w:rsidRDefault="00C701BE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İlkokul Öğrencilerinin Sınıf Yükseltmelerinin Yapılması</w:t>
            </w:r>
          </w:p>
        </w:tc>
        <w:tc>
          <w:tcPr>
            <w:tcW w:w="4820" w:type="dxa"/>
            <w:shd w:val="clear" w:color="auto" w:fill="D3DFEE"/>
          </w:tcPr>
          <w:p w:rsidR="00C90582" w:rsidRPr="00866C3F" w:rsidRDefault="00C701BE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Veli 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>Dilekçe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(Başvurular Okulun Açıldığı İlk Bir Ay İçinde Yapılmalıdır)</w:t>
            </w:r>
          </w:p>
        </w:tc>
        <w:tc>
          <w:tcPr>
            <w:tcW w:w="141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90582" w:rsidRPr="0003218A" w:rsidRDefault="00C701BE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İŞ GÜNÜ</w:t>
            </w:r>
          </w:p>
        </w:tc>
      </w:tr>
      <w:tr w:rsidR="00A17B04" w:rsidRPr="0003218A" w:rsidTr="0003218A">
        <w:trPr>
          <w:trHeight w:val="350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456312" w:rsidRDefault="00456312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90582" w:rsidRPr="00866C3F" w:rsidRDefault="00C701BE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İlkokullarda Kayıt Erteleme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90582" w:rsidRDefault="00C701BE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>Dilekçe</w:t>
            </w:r>
          </w:p>
          <w:p w:rsidR="00C701BE" w:rsidRPr="00866C3F" w:rsidRDefault="00C701BE" w:rsidP="00C70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RAM Raporu (69 Ay, 70 Ay,71 Ay Veli Dilekçesi İle Kayıt Erteleme)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90582" w:rsidRPr="0003218A" w:rsidRDefault="00C701BE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İŞ GÜNÜ</w:t>
            </w:r>
          </w:p>
        </w:tc>
      </w:tr>
      <w:tr w:rsidR="00A17B04" w:rsidRPr="0003218A" w:rsidTr="0003218A">
        <w:trPr>
          <w:trHeight w:val="350"/>
        </w:trPr>
        <w:tc>
          <w:tcPr>
            <w:tcW w:w="56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7BFDE"/>
          </w:tcPr>
          <w:p w:rsidR="00456312" w:rsidRDefault="00456312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90582" w:rsidRPr="00866C3F" w:rsidRDefault="00C90582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6C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Öğrenim Belgesi</w:t>
            </w:r>
            <w:r w:rsidR="00C701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Verilmesi</w:t>
            </w:r>
          </w:p>
        </w:tc>
        <w:tc>
          <w:tcPr>
            <w:tcW w:w="4820" w:type="dxa"/>
            <w:shd w:val="clear" w:color="auto" w:fill="D3DFEE"/>
          </w:tcPr>
          <w:p w:rsidR="00C90582" w:rsidRPr="00866C3F" w:rsidRDefault="00C90582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C3F">
              <w:rPr>
                <w:rFonts w:ascii="Arial" w:hAnsi="Arial" w:cs="Arial"/>
                <w:color w:val="000000"/>
                <w:sz w:val="18"/>
                <w:szCs w:val="18"/>
              </w:rPr>
              <w:t>Dilekçe</w:t>
            </w:r>
            <w:r w:rsidR="00C701BE">
              <w:rPr>
                <w:rFonts w:ascii="Arial" w:hAnsi="Arial" w:cs="Arial"/>
                <w:color w:val="000000"/>
                <w:sz w:val="18"/>
                <w:szCs w:val="18"/>
              </w:rPr>
              <w:t xml:space="preserve"> (Öğrenimine Devam Eden Öğrenciler İçin Öğrencinin veya Velisinin Sözlü Talepte Bulunması Yeterlidir.)</w:t>
            </w:r>
          </w:p>
        </w:tc>
        <w:tc>
          <w:tcPr>
            <w:tcW w:w="141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701BE" w:rsidRDefault="00C701BE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0582" w:rsidRPr="0003218A" w:rsidRDefault="00C701BE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E9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DAKİKA</w:t>
            </w:r>
          </w:p>
        </w:tc>
      </w:tr>
      <w:tr w:rsidR="00A17B04" w:rsidRPr="0003218A" w:rsidTr="0003218A">
        <w:trPr>
          <w:trHeight w:val="710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90582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456312" w:rsidRPr="0003218A" w:rsidRDefault="0045631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456312" w:rsidRDefault="00456312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312" w:rsidRDefault="00456312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312" w:rsidRDefault="00456312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312" w:rsidRDefault="00456312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312" w:rsidRDefault="00456312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90582" w:rsidRPr="00866C3F" w:rsidRDefault="00C701BE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İlkokul İle Anasınıfı Öğrenci Aday ve Kesin Kayıt </w:t>
            </w:r>
            <w:r w:rsidR="00E95307">
              <w:rPr>
                <w:rFonts w:ascii="Arial" w:hAnsi="Arial" w:cs="Arial"/>
                <w:color w:val="000000"/>
                <w:sz w:val="18"/>
                <w:szCs w:val="18"/>
              </w:rPr>
              <w:t>Anasınıflarında Ücretsiz Kayıt Yapılması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90582" w:rsidRDefault="00E95307" w:rsidP="00E953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66C3F">
              <w:rPr>
                <w:rFonts w:ascii="Arial" w:hAnsi="Arial" w:cs="Arial"/>
                <w:color w:val="000000"/>
                <w:sz w:val="18"/>
                <w:szCs w:val="18"/>
              </w:rPr>
              <w:t>- Dilekçe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Başvuru Formu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Nüfus Cüzdanı Aslı veya Fotokopisi</w:t>
            </w:r>
          </w:p>
          <w:p w:rsidR="00E95307" w:rsidRDefault="00E95307" w:rsidP="00E953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 Acil Durumlarda Başvuru Formu</w:t>
            </w:r>
          </w:p>
          <w:p w:rsidR="00E95307" w:rsidRDefault="00E95307" w:rsidP="00E953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5- Sözleşme</w:t>
            </w:r>
          </w:p>
          <w:p w:rsidR="00E95307" w:rsidRPr="00866C3F" w:rsidRDefault="00E95307" w:rsidP="00E953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6-Şehit, Harp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Malülü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Muharip Gazi Çocukları Olduğunu Gösteren Belge (66-68 Aylık Çocuklar İçin Velilerin İsteği Üzerine dilekçe ile 1. Sınıfa Kayıtları Yapılabilir. Acil Durum başvuru Formu ve Sözleşme Anasınıflarında Kesin Kayıt esnasında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Doldurulacaktır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Şehit, Harp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Malülü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Muharip Gazi Çocukları için 10/1 Oranında Ücretsiz Kayıt Yapılacaktır.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E95307" w:rsidRDefault="00E95307" w:rsidP="00E95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95307" w:rsidRDefault="00E95307" w:rsidP="00E95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95307" w:rsidRDefault="00E95307" w:rsidP="00E95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95307" w:rsidRDefault="00E95307" w:rsidP="00E95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0582" w:rsidRPr="0003218A" w:rsidRDefault="006B5CDA" w:rsidP="00E95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9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DAKİKA</w:t>
            </w:r>
          </w:p>
        </w:tc>
      </w:tr>
      <w:tr w:rsidR="00A17B04" w:rsidRPr="0003218A" w:rsidTr="0003218A">
        <w:trPr>
          <w:trHeight w:val="1070"/>
        </w:trPr>
        <w:tc>
          <w:tcPr>
            <w:tcW w:w="56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7BFDE"/>
          </w:tcPr>
          <w:p w:rsidR="00EE4F34" w:rsidRDefault="00EE4F34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E4F34" w:rsidRDefault="00EE4F34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90582" w:rsidRPr="00866C3F" w:rsidRDefault="00E95307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Anasınıfları ve İlkokullarda Çocuk Kulüpleri İçin Başvuruların Alınması</w:t>
            </w:r>
          </w:p>
        </w:tc>
        <w:tc>
          <w:tcPr>
            <w:tcW w:w="4820" w:type="dxa"/>
            <w:shd w:val="clear" w:color="auto" w:fill="D3DFEE"/>
          </w:tcPr>
          <w:p w:rsidR="00C90582" w:rsidRDefault="00C90582" w:rsidP="00EE4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C3F">
              <w:rPr>
                <w:rFonts w:ascii="Arial" w:hAnsi="Arial" w:cs="Arial"/>
                <w:color w:val="000000"/>
                <w:sz w:val="18"/>
                <w:szCs w:val="18"/>
              </w:rPr>
              <w:t>1-</w:t>
            </w:r>
            <w:r w:rsidR="00E95307">
              <w:rPr>
                <w:rFonts w:ascii="Arial" w:hAnsi="Arial" w:cs="Arial"/>
                <w:color w:val="000000"/>
                <w:sz w:val="18"/>
                <w:szCs w:val="18"/>
              </w:rPr>
              <w:t>Dilekçe</w:t>
            </w:r>
            <w:r w:rsidRPr="00866C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6C3F">
              <w:rPr>
                <w:rFonts w:ascii="Arial" w:hAnsi="Arial" w:cs="Arial"/>
                <w:color w:val="000000"/>
                <w:sz w:val="18"/>
                <w:szCs w:val="18"/>
              </w:rPr>
              <w:br/>
              <w:t>2-</w:t>
            </w:r>
            <w:r w:rsidR="00EE4F34">
              <w:rPr>
                <w:rFonts w:ascii="Arial" w:hAnsi="Arial" w:cs="Arial"/>
                <w:color w:val="000000"/>
                <w:sz w:val="18"/>
                <w:szCs w:val="18"/>
              </w:rPr>
              <w:t>Kayıt Formu</w:t>
            </w:r>
          </w:p>
          <w:p w:rsidR="00EE4F34" w:rsidRDefault="00EE4F34" w:rsidP="00EE4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3-Acil Durumlarda Başvurulacak Kişiler Formu</w:t>
            </w:r>
          </w:p>
          <w:p w:rsidR="00EE4F34" w:rsidRPr="00866C3F" w:rsidRDefault="00EE4F34" w:rsidP="00EE4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(Kayıt ve Formu ve Acil Durumlarda Başvurulacak Kişiler Formu, Başka Okuldan Okulumuz Çocuk Kulübüne Kayıt Yaptıracak Anasınıfı Öğrencileri İçin İstenilecektir.</w:t>
            </w:r>
          </w:p>
        </w:tc>
        <w:tc>
          <w:tcPr>
            <w:tcW w:w="141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EE4F34" w:rsidRDefault="00EE4F34" w:rsidP="00EE4F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E4F34" w:rsidRDefault="00EE4F34" w:rsidP="00EE4F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0582" w:rsidRPr="0003218A" w:rsidRDefault="00EE4F34" w:rsidP="00EE4F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İŞGÜNÜ</w:t>
            </w:r>
          </w:p>
        </w:tc>
      </w:tr>
      <w:tr w:rsidR="00A17B04" w:rsidRPr="0003218A" w:rsidTr="0003218A">
        <w:trPr>
          <w:trHeight w:val="512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90582" w:rsidRPr="00866C3F" w:rsidRDefault="00EE4F34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İlkokullarda Sınıf Tekrarı İsteği Başvurusunun Yapılması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90582" w:rsidRPr="00866C3F" w:rsidRDefault="00EE4F34" w:rsidP="00EE4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Veli 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>Dilekçe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90582" w:rsidRPr="0003218A" w:rsidRDefault="00EE4F34" w:rsidP="00EE4F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İŞ</w:t>
            </w:r>
            <w:r w:rsidR="006B5CDA"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GÜN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</w:p>
        </w:tc>
      </w:tr>
      <w:tr w:rsidR="00A17B04" w:rsidRPr="0003218A" w:rsidTr="007838B1">
        <w:trPr>
          <w:trHeight w:val="399"/>
        </w:trPr>
        <w:tc>
          <w:tcPr>
            <w:tcW w:w="56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7BFDE"/>
          </w:tcPr>
          <w:p w:rsidR="00C90582" w:rsidRPr="00866C3F" w:rsidRDefault="00EE4F34" w:rsidP="0045631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Öğrenci İzin İst</w:t>
            </w:r>
            <w:r w:rsidR="0045631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ği</w:t>
            </w:r>
          </w:p>
        </w:tc>
        <w:tc>
          <w:tcPr>
            <w:tcW w:w="4820" w:type="dxa"/>
            <w:shd w:val="clear" w:color="auto" w:fill="D3DFEE"/>
          </w:tcPr>
          <w:p w:rsidR="00C90582" w:rsidRPr="00866C3F" w:rsidRDefault="00EE4F34" w:rsidP="00EE4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Veli 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>Dilekçe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="00C90582" w:rsidRPr="00866C3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90582" w:rsidRPr="0003218A" w:rsidRDefault="006B5CDA" w:rsidP="004563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DAKİKA</w:t>
            </w:r>
          </w:p>
        </w:tc>
      </w:tr>
      <w:tr w:rsidR="00A17B04" w:rsidRPr="0003218A" w:rsidTr="007838B1">
        <w:trPr>
          <w:trHeight w:val="405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90582" w:rsidRPr="0003218A" w:rsidRDefault="00C90582" w:rsidP="000321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C90582" w:rsidRPr="00866C3F" w:rsidRDefault="00EE4F34" w:rsidP="00C63F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Anasınıfı Ücret İadesinin Yapılması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90582" w:rsidRPr="00866C3F" w:rsidRDefault="00C90582" w:rsidP="00C6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C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E4F34">
              <w:rPr>
                <w:rFonts w:ascii="Arial" w:hAnsi="Arial" w:cs="Arial"/>
                <w:color w:val="000000"/>
                <w:sz w:val="18"/>
                <w:szCs w:val="18"/>
              </w:rPr>
              <w:t xml:space="preserve"> Veli </w:t>
            </w:r>
            <w:r w:rsidR="00EE4F34" w:rsidRPr="00866C3F">
              <w:rPr>
                <w:rFonts w:ascii="Arial" w:hAnsi="Arial" w:cs="Arial"/>
                <w:color w:val="000000"/>
                <w:sz w:val="18"/>
                <w:szCs w:val="18"/>
              </w:rPr>
              <w:t>Dilekçe</w:t>
            </w:r>
            <w:r w:rsidR="00EE4F34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="00EE4F34" w:rsidRPr="00866C3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81BD"/>
          </w:tcPr>
          <w:p w:rsidR="00C90582" w:rsidRPr="0003218A" w:rsidRDefault="006B5CDA" w:rsidP="004563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21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563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İŞGÜNÜ</w:t>
            </w:r>
          </w:p>
        </w:tc>
      </w:tr>
    </w:tbl>
    <w:p w:rsidR="0003218A" w:rsidRDefault="002B4686" w:rsidP="002B4686">
      <w:pPr>
        <w:tabs>
          <w:tab w:val="left" w:pos="720"/>
        </w:tabs>
        <w:ind w:right="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866C3F" w:rsidRDefault="00866C3F" w:rsidP="00866C3F">
      <w:pPr>
        <w:widowControl w:val="0"/>
        <w:overflowPunct w:val="0"/>
        <w:autoSpaceDE w:val="0"/>
        <w:autoSpaceDN w:val="0"/>
        <w:adjustRightInd w:val="0"/>
        <w:ind w:left="20" w:right="300" w:firstLine="360"/>
      </w:pPr>
      <w:r>
        <w:rPr>
          <w:rFonts w:ascii="Arial" w:hAnsi="Arial" w:cs="Arial"/>
          <w:b/>
          <w:bCs/>
          <w:sz w:val="19"/>
          <w:szCs w:val="19"/>
        </w:rPr>
        <w:t>Başvuru esnasında yukarıda belirtilen belgelerin dışında belge istenmesi</w:t>
      </w:r>
      <w:r w:rsidR="00456312">
        <w:rPr>
          <w:rFonts w:ascii="Arial" w:hAnsi="Arial" w:cs="Arial"/>
          <w:b/>
          <w:bCs/>
          <w:sz w:val="19"/>
          <w:szCs w:val="19"/>
        </w:rPr>
        <w:t xml:space="preserve">, eksiksiz belge ile başvuru yapılmasına rağmen hizmetin </w:t>
      </w:r>
      <w:r>
        <w:rPr>
          <w:rFonts w:ascii="Arial" w:hAnsi="Arial" w:cs="Arial"/>
          <w:b/>
          <w:bCs/>
          <w:sz w:val="19"/>
          <w:szCs w:val="19"/>
        </w:rPr>
        <w:t xml:space="preserve">belirtilen sürede tamamlanmaması </w:t>
      </w:r>
      <w:r w:rsidR="00456312">
        <w:rPr>
          <w:rFonts w:ascii="Arial" w:hAnsi="Arial" w:cs="Arial"/>
          <w:b/>
          <w:bCs/>
          <w:sz w:val="19"/>
          <w:szCs w:val="19"/>
        </w:rPr>
        <w:t xml:space="preserve">veya yukarıda tabloda bazı hizmetlerin bulunmadığının tespiti durumunda </w:t>
      </w:r>
      <w:r>
        <w:rPr>
          <w:rFonts w:ascii="Arial" w:hAnsi="Arial" w:cs="Arial"/>
          <w:b/>
          <w:bCs/>
          <w:sz w:val="19"/>
          <w:szCs w:val="19"/>
        </w:rPr>
        <w:t>ilk müracaat yerine ya da ikinci müracaat yerine başvurunuz.</w:t>
      </w:r>
    </w:p>
    <w:p w:rsidR="00866C3F" w:rsidRDefault="00866C3F" w:rsidP="00866C3F">
      <w:pPr>
        <w:widowControl w:val="0"/>
        <w:autoSpaceDE w:val="0"/>
        <w:autoSpaceDN w:val="0"/>
        <w:adjustRightInd w:val="0"/>
        <w:spacing w:line="171" w:lineRule="exact"/>
      </w:pP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276"/>
        <w:gridCol w:w="4819"/>
      </w:tblGrid>
      <w:tr w:rsidR="00866C3F" w:rsidTr="00866C3F">
        <w:trPr>
          <w:trHeight w:val="371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6C3F" w:rsidRPr="0019410F" w:rsidRDefault="00866C3F" w:rsidP="006810AC">
            <w:pPr>
              <w:widowControl w:val="0"/>
              <w:autoSpaceDE w:val="0"/>
              <w:autoSpaceDN w:val="0"/>
              <w:adjustRightInd w:val="0"/>
              <w:ind w:left="140"/>
              <w:rPr>
                <w:sz w:val="17"/>
                <w:szCs w:val="17"/>
              </w:rPr>
            </w:pPr>
            <w:r w:rsidRPr="0019410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İLK MÜRACAAT YERİ: </w:t>
            </w:r>
            <w:r w:rsidR="006810AC">
              <w:rPr>
                <w:rFonts w:ascii="Arial" w:hAnsi="Arial" w:cs="Arial"/>
                <w:b/>
                <w:bCs/>
                <w:sz w:val="17"/>
                <w:szCs w:val="17"/>
              </w:rPr>
              <w:t>MERKEZ İLKOKULU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Pr="0019410F" w:rsidRDefault="00866C3F" w:rsidP="00066AEE">
            <w:pPr>
              <w:widowControl w:val="0"/>
              <w:autoSpaceDE w:val="0"/>
              <w:autoSpaceDN w:val="0"/>
              <w:adjustRightInd w:val="0"/>
              <w:ind w:left="60"/>
              <w:rPr>
                <w:sz w:val="17"/>
                <w:szCs w:val="17"/>
              </w:rPr>
            </w:pPr>
            <w:r w:rsidRPr="0019410F">
              <w:rPr>
                <w:rFonts w:ascii="Arial" w:hAnsi="Arial" w:cs="Arial"/>
                <w:b/>
                <w:bCs/>
                <w:sz w:val="17"/>
                <w:szCs w:val="17"/>
              </w:rPr>
              <w:t>İKİNCİ MÜRACAAT YERİ: İLÇE MİLLİ EĞİTİM MÜDÜRLÜĞÜ</w:t>
            </w:r>
          </w:p>
        </w:tc>
      </w:tr>
      <w:tr w:rsidR="00866C3F" w:rsidTr="00866C3F">
        <w:trPr>
          <w:trHeight w:val="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866C3F" w:rsidTr="00866C3F">
        <w:trPr>
          <w:trHeight w:val="29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İsim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Pr="00866C3F" w:rsidRDefault="006810AC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İsmail GÜLER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İsim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456312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Osman ÇAKIR</w:t>
            </w:r>
          </w:p>
        </w:tc>
      </w:tr>
      <w:tr w:rsidR="00866C3F" w:rsidTr="00866C3F">
        <w:trPr>
          <w:trHeight w:val="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66C3F" w:rsidTr="00866C3F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Okul Müdürü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İlçe Milli Eğitim Müdürü</w:t>
            </w:r>
          </w:p>
        </w:tc>
      </w:tr>
      <w:tr w:rsidR="00866C3F" w:rsidTr="00866C3F">
        <w:trPr>
          <w:trHeight w:val="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66C3F" w:rsidTr="00866C3F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6810AC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Esenli</w:t>
            </w:r>
            <w:r w:rsidR="00866C3F">
              <w:rPr>
                <w:rFonts w:ascii="Arial" w:hAnsi="Arial" w:cs="Arial"/>
                <w:sz w:val="20"/>
                <w:szCs w:val="20"/>
              </w:rPr>
              <w:t xml:space="preserve"> Mah.- Aybastı /ORDU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 xml:space="preserve">Cumhuriyet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Özel İdare Binası - Aybastı/ORDU</w:t>
            </w:r>
          </w:p>
        </w:tc>
      </w:tr>
      <w:tr w:rsidR="00866C3F" w:rsidTr="00866C3F">
        <w:trPr>
          <w:trHeight w:val="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66C3F" w:rsidTr="00866C3F">
        <w:trPr>
          <w:trHeight w:val="28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6810A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 xml:space="preserve">0 452 </w:t>
            </w:r>
            <w:r w:rsidR="006810AC">
              <w:rPr>
                <w:rFonts w:ascii="Arial" w:hAnsi="Arial" w:cs="Arial"/>
                <w:sz w:val="20"/>
                <w:szCs w:val="20"/>
              </w:rPr>
              <w:t>714 10 55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0 452 714 14 92</w:t>
            </w:r>
          </w:p>
        </w:tc>
      </w:tr>
      <w:tr w:rsidR="00866C3F" w:rsidTr="00866C3F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66C3F" w:rsidTr="00866C3F">
        <w:trPr>
          <w:trHeight w:val="282"/>
        </w:trPr>
        <w:tc>
          <w:tcPr>
            <w:tcW w:w="113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311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4819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0 452 714 13 01</w:t>
            </w:r>
          </w:p>
        </w:tc>
      </w:tr>
      <w:tr w:rsidR="00866C3F" w:rsidTr="00866C3F">
        <w:trPr>
          <w:trHeight w:val="62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66C3F" w:rsidTr="007838B1">
        <w:trPr>
          <w:trHeight w:val="33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ind w:left="260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6C3F" w:rsidRDefault="00866C3F" w:rsidP="006810AC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810AC">
              <w:rPr>
                <w:rFonts w:ascii="Arial" w:hAnsi="Arial" w:cs="Arial"/>
                <w:sz w:val="20"/>
                <w:szCs w:val="20"/>
              </w:rPr>
              <w:t>46289</w:t>
            </w:r>
            <w:r>
              <w:rPr>
                <w:rFonts w:ascii="Arial" w:hAnsi="Arial" w:cs="Arial"/>
                <w:sz w:val="20"/>
                <w:szCs w:val="20"/>
              </w:rPr>
              <w:t>@meb.k12.tr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ind w:left="160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6C3F" w:rsidRDefault="00866C3F" w:rsidP="00066AEE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aybasti52@meb.gov.tr</w:t>
            </w:r>
          </w:p>
        </w:tc>
      </w:tr>
    </w:tbl>
    <w:p w:rsidR="0003218A" w:rsidRDefault="0003218A" w:rsidP="003D0924">
      <w:pPr>
        <w:ind w:left="-180" w:right="94"/>
        <w:jc w:val="center"/>
        <w:rPr>
          <w:rFonts w:ascii="Arial" w:hAnsi="Arial" w:cs="Arial"/>
          <w:sz w:val="20"/>
          <w:szCs w:val="20"/>
        </w:rPr>
      </w:pPr>
    </w:p>
    <w:p w:rsidR="003B3AAB" w:rsidRDefault="003B3AAB" w:rsidP="00866C3F">
      <w:pPr>
        <w:ind w:left="-180" w:right="94"/>
        <w:rPr>
          <w:rFonts w:ascii="Arial" w:hAnsi="Arial" w:cs="Arial"/>
          <w:sz w:val="20"/>
          <w:szCs w:val="20"/>
        </w:rPr>
      </w:pPr>
    </w:p>
    <w:p w:rsidR="00B412FE" w:rsidRPr="009E667E" w:rsidRDefault="00AF4772" w:rsidP="0003218A">
      <w:pPr>
        <w:ind w:left="-180" w:right="94"/>
        <w:rPr>
          <w:rFonts w:ascii="Arial" w:hAnsi="Arial" w:cs="Arial"/>
          <w:sz w:val="20"/>
          <w:szCs w:val="20"/>
        </w:rPr>
      </w:pPr>
      <w:r w:rsidRPr="009E667E">
        <w:rPr>
          <w:rFonts w:ascii="Arial" w:hAnsi="Arial" w:cs="Arial"/>
          <w:sz w:val="20"/>
          <w:szCs w:val="20"/>
        </w:rPr>
        <w:tab/>
      </w:r>
    </w:p>
    <w:sectPr w:rsidR="00B412FE" w:rsidRPr="009E667E" w:rsidSect="00456312">
      <w:pgSz w:w="11909" w:h="16834" w:code="9"/>
      <w:pgMar w:top="142" w:right="576" w:bottom="31" w:left="900" w:header="706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2E3F"/>
    <w:multiLevelType w:val="hybridMultilevel"/>
    <w:tmpl w:val="B53C4C50"/>
    <w:lvl w:ilvl="0" w:tplc="D8D8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5A3E"/>
    <w:multiLevelType w:val="hybridMultilevel"/>
    <w:tmpl w:val="84EA7A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01E8"/>
    <w:multiLevelType w:val="hybridMultilevel"/>
    <w:tmpl w:val="B0AA093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D5D36"/>
    <w:multiLevelType w:val="hybridMultilevel"/>
    <w:tmpl w:val="F6ACE3D8"/>
    <w:lvl w:ilvl="0" w:tplc="6D18D3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2230"/>
    <w:multiLevelType w:val="hybridMultilevel"/>
    <w:tmpl w:val="92FC35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5FAD"/>
    <w:multiLevelType w:val="hybridMultilevel"/>
    <w:tmpl w:val="B53C4C50"/>
    <w:lvl w:ilvl="0" w:tplc="D8D8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B320E"/>
    <w:multiLevelType w:val="hybridMultilevel"/>
    <w:tmpl w:val="E10AD3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2D"/>
    <w:rsid w:val="00031E3E"/>
    <w:rsid w:val="0003218A"/>
    <w:rsid w:val="00036AB9"/>
    <w:rsid w:val="00042A40"/>
    <w:rsid w:val="00077801"/>
    <w:rsid w:val="001227F1"/>
    <w:rsid w:val="00150839"/>
    <w:rsid w:val="00173C6E"/>
    <w:rsid w:val="00174711"/>
    <w:rsid w:val="0019410F"/>
    <w:rsid w:val="001E37A9"/>
    <w:rsid w:val="00263E6A"/>
    <w:rsid w:val="0027638D"/>
    <w:rsid w:val="002B4686"/>
    <w:rsid w:val="002C11D2"/>
    <w:rsid w:val="002D0EAA"/>
    <w:rsid w:val="00345EBB"/>
    <w:rsid w:val="003B081F"/>
    <w:rsid w:val="003B3672"/>
    <w:rsid w:val="003B3AAB"/>
    <w:rsid w:val="003C15A2"/>
    <w:rsid w:val="003D0924"/>
    <w:rsid w:val="00456312"/>
    <w:rsid w:val="004758C1"/>
    <w:rsid w:val="004F0C95"/>
    <w:rsid w:val="005628E3"/>
    <w:rsid w:val="0056658C"/>
    <w:rsid w:val="00675801"/>
    <w:rsid w:val="006810AC"/>
    <w:rsid w:val="006A402D"/>
    <w:rsid w:val="006B3F18"/>
    <w:rsid w:val="006B5CDA"/>
    <w:rsid w:val="00716CC5"/>
    <w:rsid w:val="00750D06"/>
    <w:rsid w:val="00755228"/>
    <w:rsid w:val="00760FF4"/>
    <w:rsid w:val="00776C7C"/>
    <w:rsid w:val="007838B1"/>
    <w:rsid w:val="007B5691"/>
    <w:rsid w:val="007D29A8"/>
    <w:rsid w:val="00856A84"/>
    <w:rsid w:val="00866C3F"/>
    <w:rsid w:val="008846B4"/>
    <w:rsid w:val="008B4913"/>
    <w:rsid w:val="009107F2"/>
    <w:rsid w:val="009A1E39"/>
    <w:rsid w:val="009E667E"/>
    <w:rsid w:val="00A1471E"/>
    <w:rsid w:val="00A17B04"/>
    <w:rsid w:val="00A6661C"/>
    <w:rsid w:val="00A7212E"/>
    <w:rsid w:val="00AF4772"/>
    <w:rsid w:val="00AF70BC"/>
    <w:rsid w:val="00B11A55"/>
    <w:rsid w:val="00B412FE"/>
    <w:rsid w:val="00BC2E38"/>
    <w:rsid w:val="00BC4BA2"/>
    <w:rsid w:val="00BD7E0A"/>
    <w:rsid w:val="00BE75C2"/>
    <w:rsid w:val="00BF0CD8"/>
    <w:rsid w:val="00C370D6"/>
    <w:rsid w:val="00C63F5E"/>
    <w:rsid w:val="00C701BE"/>
    <w:rsid w:val="00C90582"/>
    <w:rsid w:val="00CB0649"/>
    <w:rsid w:val="00CB112C"/>
    <w:rsid w:val="00D36284"/>
    <w:rsid w:val="00D42339"/>
    <w:rsid w:val="00E40FE9"/>
    <w:rsid w:val="00E95307"/>
    <w:rsid w:val="00EE4C15"/>
    <w:rsid w:val="00EE4F34"/>
    <w:rsid w:val="00F13A91"/>
    <w:rsid w:val="00FC6329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f1f8"/>
    </o:shapedefaults>
    <o:shapelayout v:ext="edit">
      <o:idmap v:ext="edit" data="1"/>
    </o:shapelayout>
  </w:shapeDefaults>
  <w:decimalSymbol w:val=","/>
  <w:listSeparator w:val=";"/>
  <w14:docId w14:val="7ADC866F"/>
  <w15:docId w15:val="{B8D30294-E55F-4B58-B1B3-B9128B5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2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36AB9"/>
    <w:rPr>
      <w:rFonts w:ascii="Tahoma" w:hAnsi="Tahoma" w:cs="Tahoma"/>
      <w:sz w:val="16"/>
      <w:szCs w:val="16"/>
    </w:rPr>
  </w:style>
  <w:style w:type="character" w:styleId="Kpr">
    <w:name w:val="Hyperlink"/>
    <w:rsid w:val="00C63F5E"/>
    <w:rPr>
      <w:color w:val="0000FF"/>
      <w:u w:val="single"/>
    </w:rPr>
  </w:style>
  <w:style w:type="table" w:styleId="AkKlavuz-Vurgu4">
    <w:name w:val="Light Grid Accent 4"/>
    <w:basedOn w:val="NormalTablo"/>
    <w:uiPriority w:val="62"/>
    <w:rsid w:val="00A17B0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oListe8">
    <w:name w:val="Table List 8"/>
    <w:basedOn w:val="NormalTablo"/>
    <w:rsid w:val="00A17B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Liste7">
    <w:name w:val="Table List 7"/>
    <w:basedOn w:val="NormalTablo"/>
    <w:rsid w:val="00A17B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Renkli1">
    <w:name w:val="Table Colorful 1"/>
    <w:basedOn w:val="NormalTablo"/>
    <w:rsid w:val="00A17B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nkliKlavuz-Vurgu1">
    <w:name w:val="Colorful Grid Accent 1"/>
    <w:basedOn w:val="NormalTablo"/>
    <w:uiPriority w:val="73"/>
    <w:rsid w:val="00A17B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Klavuz-Vurgu5">
    <w:name w:val="Colorful Grid Accent 5"/>
    <w:basedOn w:val="NormalTablo"/>
    <w:uiPriority w:val="73"/>
    <w:rsid w:val="00A17B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nkliKlavuz-Vurgu2">
    <w:name w:val="Colorful Grid Accent 2"/>
    <w:basedOn w:val="NormalTablo"/>
    <w:uiPriority w:val="73"/>
    <w:rsid w:val="003B3A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OrtaKlavuz3-Vurgu1">
    <w:name w:val="Medium Grid 3 Accent 1"/>
    <w:basedOn w:val="NormalTablo"/>
    <w:uiPriority w:val="69"/>
    <w:rsid w:val="003B3A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E9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2D66-7F90-4D20-950B-E161752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MİLLİ EĞİTİM MÜDÜRLÜĞÜ HİZMET STANDARTLARI</vt:lpstr>
      <vt:lpstr>MİLLİ EĞİTİM MÜDÜRLÜĞÜ HİZMET STANDARTLARI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MÜDÜRLÜĞÜ HİZMET STANDARTLARI</dc:title>
  <dc:creator>Yurtlar Burslar</dc:creator>
  <cp:lastModifiedBy>Windows Kullanıcısı</cp:lastModifiedBy>
  <cp:revision>9</cp:revision>
  <cp:lastPrinted>2013-03-05T10:45:00Z</cp:lastPrinted>
  <dcterms:created xsi:type="dcterms:W3CDTF">2019-05-29T08:46:00Z</dcterms:created>
  <dcterms:modified xsi:type="dcterms:W3CDTF">2019-11-18T07:00:00Z</dcterms:modified>
</cp:coreProperties>
</file>